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F4C" w:rsidRPr="00B13035" w:rsidRDefault="00935F4C" w:rsidP="00935F4C">
      <w:pPr>
        <w:spacing w:before="100" w:beforeAutospacing="1" w:after="100" w:afterAutospacing="1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D44D16">
        <w:rPr>
          <w:rFonts w:ascii="Times New Roman" w:hAnsi="Times New Roman"/>
          <w:b/>
          <w:bCs/>
          <w:kern w:val="36"/>
          <w:sz w:val="28"/>
          <w:szCs w:val="28"/>
          <w:lang w:val="uk-UA" w:eastAsia="ru-RU"/>
        </w:rPr>
        <w:t>Історія</w:t>
      </w:r>
      <w:r>
        <w:rPr>
          <w:rFonts w:ascii="Times New Roman" w:hAnsi="Times New Roman"/>
          <w:b/>
          <w:bCs/>
          <w:kern w:val="36"/>
          <w:sz w:val="28"/>
          <w:szCs w:val="28"/>
          <w:lang w:val="uk-UA" w:eastAsia="ru-RU"/>
        </w:rPr>
        <w:t xml:space="preserve"> діловодства</w:t>
      </w:r>
    </w:p>
    <w:p w:rsidR="00935F4C" w:rsidRDefault="00935F4C" w:rsidP="00935F4C">
      <w:pPr>
        <w:spacing w:before="100" w:beforeAutospacing="1" w:after="100" w:afterAutospacing="1"/>
        <w:jc w:val="both"/>
        <w:outlineLvl w:val="0"/>
        <w:rPr>
          <w:rFonts w:ascii="Times New Roman" w:hAnsi="Times New Roman"/>
          <w:bCs/>
          <w:kern w:val="36"/>
          <w:sz w:val="24"/>
          <w:szCs w:val="24"/>
          <w:lang w:val="uk-UA" w:eastAsia="ru-RU"/>
        </w:rPr>
      </w:pPr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    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Сучасне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–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це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результат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багатовікового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історичного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процесу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коріння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якого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сягає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глибину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століть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Документаційне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забезпечення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тієї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чи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іншої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діяльності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–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це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досвід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людських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взаємовідносин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що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нагромаджувався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й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передавався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покоління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покоління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протягом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віків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На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ранніх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стадіях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розвитку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людства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коли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середовищі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рівних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собі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єдиним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джерелом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і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носієм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досвіду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була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лише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людина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передача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інформації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здійснювалася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прижиттєво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тобто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під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час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безпосереднього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спілкування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людей.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Із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зростанням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обсягу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й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різноманітності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накопичуваних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людиною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відомостей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їх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прижиттєва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передача ставала все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більш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проблематичною,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що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спонукало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людину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шукати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засоби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які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б давали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можливість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зберігати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набуті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знання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</w:t>
      </w:r>
    </w:p>
    <w:p w:rsidR="00935F4C" w:rsidRDefault="00935F4C" w:rsidP="00935F4C">
      <w:pPr>
        <w:spacing w:before="100" w:beforeAutospacing="1" w:after="100" w:afterAutospacing="1"/>
        <w:jc w:val="both"/>
        <w:outlineLvl w:val="0"/>
        <w:rPr>
          <w:rFonts w:ascii="Times New Roman" w:hAnsi="Times New Roman"/>
          <w:bCs/>
          <w:kern w:val="36"/>
          <w:sz w:val="24"/>
          <w:szCs w:val="24"/>
          <w:lang w:val="uk-UA" w:eastAsia="ru-RU"/>
        </w:rPr>
      </w:pPr>
      <w:r w:rsidRPr="00705AD8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Особливе місце серед досліджень</w:t>
      </w:r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 історії діловодства</w:t>
      </w:r>
      <w:r w:rsidRPr="00705AD8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 посідають роботи </w:t>
      </w:r>
      <w:proofErr w:type="spellStart"/>
      <w:r w:rsidRPr="00705AD8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М.Л.Магницького</w:t>
      </w:r>
      <w:proofErr w:type="spellEnd"/>
      <w:r w:rsidRPr="00705AD8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, В.М. </w:t>
      </w:r>
      <w:proofErr w:type="spellStart"/>
      <w:r w:rsidRPr="00705AD8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Вельдбрехта</w:t>
      </w:r>
      <w:proofErr w:type="spellEnd"/>
      <w:r w:rsidRPr="00705AD8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, М.В. </w:t>
      </w:r>
      <w:proofErr w:type="spellStart"/>
      <w:r w:rsidRPr="00705AD8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Варадінова</w:t>
      </w:r>
      <w:proofErr w:type="spellEnd"/>
      <w:r w:rsidRPr="00705AD8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, присвячені розгляду та аналізу організації процесів роботи з документами та способів документування управлінської інформації протягом історичних періодів. Питання історії виникнення деяких видів документів, практики їх створення знайшли своє відображення в роботах </w:t>
      </w:r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Ю.І.Палеха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,  К.Г.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Мітяєва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, </w:t>
      </w:r>
      <w:r w:rsidRPr="00705AD8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Я.З. Лівшиця та В.А. </w:t>
      </w:r>
      <w:proofErr w:type="spellStart"/>
      <w:r w:rsidRPr="00705AD8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Цикуліна</w:t>
      </w:r>
      <w:proofErr w:type="spellEnd"/>
      <w:r w:rsidRPr="00705AD8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, де діловодство розглядається науковцями як складова частина управлінської діяльності. </w:t>
      </w:r>
      <w:r w:rsidRPr="00ED7001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Значний внесок у дослідження історії діловодства, його </w:t>
      </w:r>
      <w:proofErr w:type="spellStart"/>
      <w:r w:rsidRPr="00ED7001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нормативноправового</w:t>
      </w:r>
      <w:proofErr w:type="spellEnd"/>
      <w:r w:rsidRPr="00ED7001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 регулювання в радянський період зробили також російські науковці </w:t>
      </w:r>
      <w:proofErr w:type="spellStart"/>
      <w:r w:rsidRPr="00ED7001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М.П.Ілюшенко</w:t>
      </w:r>
      <w:proofErr w:type="spellEnd"/>
      <w:r w:rsidRPr="00ED7001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, </w:t>
      </w:r>
      <w:proofErr w:type="spellStart"/>
      <w:r w:rsidRPr="00ED7001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Г.М.Бондирєва</w:t>
      </w:r>
      <w:proofErr w:type="spellEnd"/>
      <w:r w:rsidRPr="00ED7001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 та інші. </w:t>
      </w:r>
    </w:p>
    <w:p w:rsidR="00935F4C" w:rsidRPr="00E61423" w:rsidRDefault="00935F4C" w:rsidP="00935F4C">
      <w:pPr>
        <w:spacing w:before="100" w:beforeAutospacing="1" w:after="100" w:afterAutospacing="1"/>
        <w:jc w:val="both"/>
        <w:outlineLvl w:val="0"/>
        <w:rPr>
          <w:rFonts w:ascii="Times New Roman" w:hAnsi="Times New Roman"/>
          <w:bCs/>
          <w:kern w:val="36"/>
          <w:sz w:val="24"/>
          <w:szCs w:val="24"/>
          <w:lang w:val="uk-UA" w:eastAsia="ru-RU"/>
        </w:rPr>
      </w:pPr>
      <w:r w:rsidRPr="00D5209F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Серед українських науковців, що у своїх працях розглядають питання історичного досвіду діловодства та регулювання відносин у цій сфері діяльності,  відзнач</w:t>
      </w:r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ають </w:t>
      </w:r>
      <w:proofErr w:type="spellStart"/>
      <w:r w:rsidRPr="00D5209F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С.Г.Кулешова</w:t>
      </w:r>
      <w:proofErr w:type="spellEnd"/>
      <w:r w:rsidRPr="00D5209F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, </w:t>
      </w:r>
      <w:proofErr w:type="spellStart"/>
      <w:r w:rsidRPr="00D5209F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В.В.Бездрабко</w:t>
      </w:r>
      <w:proofErr w:type="spellEnd"/>
      <w:r w:rsidRPr="00D5209F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, О.М. </w:t>
      </w:r>
      <w:proofErr w:type="spellStart"/>
      <w:r w:rsidRPr="00D5209F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Загорецьку</w:t>
      </w:r>
      <w:proofErr w:type="spellEnd"/>
      <w:r w:rsidRPr="00D5209F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, </w:t>
      </w:r>
      <w:proofErr w:type="spellStart"/>
      <w:r w:rsidRPr="00D5209F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О.В.Лозу</w:t>
      </w:r>
      <w:proofErr w:type="spellEnd"/>
      <w:r w:rsidRPr="00D5209F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 та деяких інших. </w:t>
      </w:r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Вчені висвітлюють історію</w:t>
      </w:r>
      <w:r w:rsidRPr="00D5209F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 діловодства в одній країні стосовно конкретних історичних проміжків часу, при цьому більшість авторів дотримуються єдиної періодизації, виділяючи п'ять історичних періодів: діловодство у Давньоруській державі (Х-ХІУ ст.), приказне діловодство (сер. 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ХУ -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поч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ХУШ ст.),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колезьке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(1717 - 1802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pp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.),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міністерське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(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виконавче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)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(1802 - 1917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pp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.),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радянський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час (1917 - 1991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pp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.).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Сучасні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автори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додають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ще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один,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шостий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період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—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період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сучасного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(з 1991 р.). </w:t>
      </w:r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У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1997 р.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Ю.І.Палеха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 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своїй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праці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«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Управлінське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документування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» [1] </w:t>
      </w:r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виділив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історії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доби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козаччини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часів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визвольних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змагань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часів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УРСР та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неза</w:t>
      </w:r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лежної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держави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В.Т.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Савицький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[2], </w:t>
      </w:r>
      <w:proofErr w:type="gramStart"/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досліджує </w:t>
      </w:r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історі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ю</w:t>
      </w:r>
      <w:proofErr w:type="gram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українсько</w:t>
      </w:r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ї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державності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а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отже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й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історії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ю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Україні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. «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Іст</w:t>
      </w:r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орія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» (</w:t>
      </w:r>
      <w:proofErr w:type="gramStart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Ю .</w:t>
      </w:r>
      <w:proofErr w:type="gramEnd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І. Палех</w:t>
      </w:r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а</w:t>
      </w:r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та Н. О.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Леміш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це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системн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е</w:t>
      </w:r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узагальнююч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е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дослідження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історії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виникнення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документування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та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давніх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часів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і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закінчуючи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сьогоденням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у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взаємозв'язку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історією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державності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спочатку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первісних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держав, 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потім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Русі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й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України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10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основних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періодів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становлення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й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розвитку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процесів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орієнтиром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на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виокремлення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яких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слід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вважати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зміни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чи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реформи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державного устрою (табл. 1). Перший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період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–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це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зародження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документальної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форми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фіксації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інформації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коли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протягом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тисячоліть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люди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випробували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різні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способи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фіксації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та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передачі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інформації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як на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відстані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так і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часі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Спочатку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це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було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використання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предметів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як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мнемонічних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засобів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які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не передавали думку, 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тільки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нагадували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про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неї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З часом вони стали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свого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роду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умовними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знаками,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що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позначали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те, про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що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було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заздалегідь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обумовлено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Так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з’явилось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паличкове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вузликове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кулькове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письмо, письмо «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кіпу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», «вампум»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тощо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Первісна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людина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також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малювала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зображення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вирізувала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чи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вишкрябувала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їх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на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камені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дереві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кістках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тварин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Саме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піктографічного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розвинулася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нинішня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узвичаєна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нами система письма.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Другий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період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– «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Світовий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досвід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організації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процесу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документування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» –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це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генезис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документальної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форми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фіксації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інформації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що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припадає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на V-ІV тис. до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н.е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країнах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Шумеру й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пов'язується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усвідомленням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людиною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потреби у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фіксуванні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збереженні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й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поширенні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інформації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винайденні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засобів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збереження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відомостей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завдяки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чому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стала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можливою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поява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такого феномена як документ.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Із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розвитком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писемності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стали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lastRenderedPageBreak/>
        <w:t>невід'ємним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атрибутом як приватного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спілкування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так і державного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управління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набули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сили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закону. З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появою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з'являється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й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практичний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досвід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документотворення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й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обробки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який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переростає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певні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традиц</w:t>
      </w:r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ії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що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починають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фіксуватися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письмово</w:t>
      </w:r>
      <w:proofErr w:type="spellEnd"/>
      <w:proofErr w:type="gram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у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формі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настанов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правил,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вимог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тощо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Інститут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документування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стає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стрижнем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державної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служби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писарі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–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розумовою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елітою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суспільства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що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керувала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господарським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життям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країни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Таблиця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1 </w:t>
      </w:r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 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1</w:t>
      </w:r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-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Зародження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документальної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форми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фіксації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інформації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до ІV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cт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до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н.е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Зародження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документальної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форми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фіксації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інформації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r w:rsidRPr="00E61423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2</w:t>
      </w:r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-</w:t>
      </w:r>
      <w:r w:rsidRPr="00E61423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 Світовий досвід розвитку процесів документування від І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V</w:t>
      </w:r>
      <w:r w:rsidRPr="00E61423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 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c</w:t>
      </w:r>
      <w:r w:rsidRPr="00E61423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т. до </w:t>
      </w:r>
      <w:proofErr w:type="spellStart"/>
      <w:r w:rsidRPr="00E61423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н.е</w:t>
      </w:r>
      <w:proofErr w:type="spellEnd"/>
      <w:r w:rsidRPr="00E61423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 – ІІІ ст. н.е. Світовий досвід розвитку процесів документування 3</w:t>
      </w:r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-</w:t>
      </w:r>
      <w:r w:rsidRPr="00E61423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 Документування часів Давньоруської держави Х – </w:t>
      </w:r>
      <w:proofErr w:type="spellStart"/>
      <w:r w:rsidRPr="00E61423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др</w:t>
      </w:r>
      <w:proofErr w:type="spellEnd"/>
      <w:r w:rsidRPr="00E61423"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. пол. 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ХІІІ ст.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Становлення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і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розвиток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Х-ХVІІ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ст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. 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4</w:t>
      </w:r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-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доби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литовської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експансії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ХІV ст. – перша пол. ХVІ ст. 5</w:t>
      </w:r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 xml:space="preserve">- 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часів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Речі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Посполитої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др. пол ХVІ – початок ХVІІ ст. 6</w:t>
      </w:r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-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козацької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доби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ХVI – перша пол ХVIІІ ст.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Організація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другій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половині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ХVI –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першій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половині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ХVIІІ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століття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.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7</w:t>
      </w:r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-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імперських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установах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українських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територій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др. пол. ХVIІІ ст.– початок ХХ ст.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Становлення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і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розвиток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на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українських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землях в ХІХ - початок ХХ ст. 8</w:t>
      </w:r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-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апараті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українських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урядів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часів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визвольних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змагань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1917-1919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рр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Організація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Україні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 початку ХХ ст. до наших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часів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.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9</w:t>
      </w:r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-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радянської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епохи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1919-1991рр. 10</w:t>
      </w:r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-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незалежній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Україні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кінця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1991 р.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Структурне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оформлення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інституту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документування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Єгипті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до VII ст. до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н.е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призвело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спочатку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до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створення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«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Зали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списків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», 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потім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до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організації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«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Палати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записів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»,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що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контролювала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створення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захист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від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спотворення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якої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досягався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комплексом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заходів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: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реєстрацією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групуванням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«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листів-розпоряджень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»,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належним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зберіганням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Контроль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потоків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проводився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рахунок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централізації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яка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пронизувала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всю систему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управлінн</w:t>
      </w:r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я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в тому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числі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й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діловодну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. 3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Третій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період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– «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Документування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часів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Давньоруської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держави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» –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охоплює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питання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створення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часів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Київської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Русі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й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становлення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на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території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Галицько-Волинського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князівства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Не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дивлячись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на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постійне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розширення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практики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документування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управлінських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говорити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про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період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Давньоруської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держави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як про систему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певних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норм і правил,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ще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передчасно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Це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був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період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поступового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складання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традицій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для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подальшого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формування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системи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накопичення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досвіду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документування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обробки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та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зберігання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різноманітних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видів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Четвертий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період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– «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доби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литовської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експансії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» –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характеризується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введенням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регістрів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— книг з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записом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текстів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вихідних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які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отримали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назву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«метрики»,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тобто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книги для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копіювання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текстів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що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стали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поштовхом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для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розвитку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актових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книг,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котрі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вписували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різні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офіційні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й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подальшого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становлення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актового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як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системної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організації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роботи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 </w:t>
      </w:r>
      <w:proofErr w:type="gram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документами..</w:t>
      </w:r>
      <w:proofErr w:type="gram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П’ятий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період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– «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часів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Речі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Посполитої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» –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характеризується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поширенням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використання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актових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книг,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які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стали формою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у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гродських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земських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судах і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підкоморських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судах,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апеляційних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інстанціях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Оформлювалися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вони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також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у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магістратах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і ратушах,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церковних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судах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тощо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Впродовж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означеного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періоду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збільшується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та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диференціюється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склад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суб’єктів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зокрема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рахунок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таких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низових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судовоадміністративних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і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суспільних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ланок, як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міські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сільські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і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церковні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громади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братства,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ремісничі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цехи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тощо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Безумовно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у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зазн</w:t>
      </w:r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аченому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періоді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практично </w:t>
      </w:r>
      <w:proofErr w:type="gramStart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не 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розкриті</w:t>
      </w:r>
      <w:proofErr w:type="spellEnd"/>
      <w:proofErr w:type="gram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питання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організації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на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українських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територіях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що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входили до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інших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держав (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Закарпаття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що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знаходилося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під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владою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Угорщини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та у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складі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Австро-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Угорщини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;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Північної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Буковини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що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перебувала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спочатку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у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складі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Молдавського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князівства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потім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Туреччини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Австрійської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імперії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та Австро-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Угорщини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), яке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організовувалось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більшості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випадків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за правилами й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традиціями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цих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держав.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Шостий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період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– «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козацької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доби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» –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виокремлює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особливості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організації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адміністративних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структурах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Гетьманщини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Запорізької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Січі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та органах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місцевого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самоврядування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другій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половині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ХVI –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першій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половині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ХVIІІ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століття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Зосереджено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увагу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саме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на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документотворенні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і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роботі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документацією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аналізі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її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видового складу,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розкритті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особливостей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створення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та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зберігання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козаччини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як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lastRenderedPageBreak/>
        <w:t>праоснови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сучасного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Україні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Розвиток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центральних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органах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управління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та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судочинства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в ратушах,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магістратах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загалом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пожвавлення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діяльності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полкових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та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сотенних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канцелярій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спричинило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появу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різножанрової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відмінної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призначенням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та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місцем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утворення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Разом з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тим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політика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царату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спрямована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на подальше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обмеження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автономії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Гетьманщини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витіснення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офіційного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української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мови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та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остаточне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запровадження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адміністративно-територіального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управління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позначилися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на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оформленні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Сьомий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період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– «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імперських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установах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українських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територій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» –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спирається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на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особливості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оформлення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імперських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установах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і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специфіку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духовних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консисторіях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На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цей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період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припадає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більш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чітке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формування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систем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відповідно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до мети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створення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призначення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та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напрямку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руху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їх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упорядкування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Восьмий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період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– «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апараті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українських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урядів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часів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визвольних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змагань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» –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пов’язаний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становленням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починаючи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 УНР,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Української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держави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і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закінчуючи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Директорією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Уже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перші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місяці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державності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вжиті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заходи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щодо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удосконалення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: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упроваджено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зразки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оформлення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розпорядчих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;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затверджено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порядок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офіційного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опублікування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й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набуття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чинності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нормативно-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правових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актів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За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часів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Української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Держави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встановлено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порядок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підготовки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проектів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законів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винесення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їх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на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обговорення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розгляд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затвердження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та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опублікування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; створено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чітку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систему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побудови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урядових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структурах. </w:t>
      </w:r>
      <w:proofErr w:type="gram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Час</w:t>
      </w:r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існування</w:t>
      </w:r>
      <w:proofErr w:type="spellEnd"/>
      <w:proofErr w:type="gram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Директорії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позначений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підготовкою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ряду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законопроектів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про силу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розпорядчих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актів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особливості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їх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створення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форми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й порядок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оголошення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Дев’ятий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період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– «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радянської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епохи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» –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охоплює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питання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формування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цілісної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системи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документаційного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забезпечення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управління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що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відповідала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тодішнім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вимогам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спілкування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й стандартам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складання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офіційних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За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цей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період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удосконалилося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матеріально-технічне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й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організаційне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забезпечення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сформувалася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нормативна та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науковометодична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база,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започатковувалась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підготовка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документознавців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у ВНЗ.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Десятий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період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– «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незалежній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Україні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» –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виокремлюється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як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період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становлення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вітчизняного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зосереджуючи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увагу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на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питаннях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вдосконалення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документаційного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забезпечення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управління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створенні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нормативної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бази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власної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школи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документознавства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упровадженні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електронних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систем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та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запозиченні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передового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досвіду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ке</w:t>
      </w:r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рування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документацією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Ви побачили в</w:t>
      </w: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історії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застосо</w:t>
      </w:r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ваний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: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хронологічний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принцип,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що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передбачає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побудову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періодизації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історії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певними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послідовними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історичними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періодами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; принцип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історизму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що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має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забезпечувати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відповідність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історії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історії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України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; принцип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відповідності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систем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формам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державотворчого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процесу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; принцип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територіальної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цілісності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охоплення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періодизацією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 межах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сучасних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кордонів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України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всіх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регіонів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Системний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підхід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дослідження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історії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діловодства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дозволив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розкрити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внутрішні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зв'язки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між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видами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чи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групами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видів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у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їх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розвитку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–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від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часу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виникнення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 моменту</w:t>
      </w:r>
      <w:proofErr w:type="gram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зникнення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також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відобразити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нормативноправову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базу як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документотворчого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процесу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так і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обробки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Зазначений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підхід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реалізовано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урахуванням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таких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складників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: характеристики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основних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носіїв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інформації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способів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методів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та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засобів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документування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;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мови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;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організаційної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форми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роботи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 документами;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посадового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складу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працівників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що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професійно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займались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роботою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 документами;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технології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роботи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з документами;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класифікації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основних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видів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особливості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їх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створення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та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збереження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системи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нормативно-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правових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актів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.</w:t>
      </w:r>
    </w:p>
    <w:p w:rsidR="00935F4C" w:rsidRDefault="00935F4C" w:rsidP="00935F4C">
      <w:pPr>
        <w:spacing w:before="100" w:beforeAutospacing="1" w:after="100" w:afterAutospacing="1"/>
        <w:jc w:val="both"/>
        <w:outlineLvl w:val="0"/>
        <w:rPr>
          <w:rFonts w:ascii="Times New Roman" w:hAnsi="Times New Roman"/>
          <w:bCs/>
          <w:kern w:val="36"/>
          <w:sz w:val="24"/>
          <w:szCs w:val="24"/>
          <w:lang w:val="uk-UA" w:eastAsia="ru-RU"/>
        </w:rPr>
      </w:pP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Література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val="uk-UA" w:eastAsia="ru-RU"/>
        </w:rPr>
        <w:t>:</w:t>
      </w:r>
    </w:p>
    <w:p w:rsidR="00935F4C" w:rsidRDefault="00935F4C" w:rsidP="00935F4C">
      <w:pPr>
        <w:spacing w:before="100" w:beforeAutospacing="1" w:after="100" w:afterAutospacing="1"/>
        <w:jc w:val="both"/>
        <w:outlineLvl w:val="0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1. Палеха Ю.І.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Упр</w:t>
      </w:r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авлінське</w:t>
      </w:r>
      <w:proofErr w:type="spellEnd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документування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:</w:t>
      </w:r>
      <w:proofErr w:type="gram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навчальний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посібник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: У 2-х ч. / Ю. І. Палеха. - 2-ге вид. - </w:t>
      </w:r>
      <w:proofErr w:type="gram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К. :</w:t>
      </w:r>
      <w:proofErr w:type="gram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Вид-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тво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Європейського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ун-ту, 2003. – 327 с. </w:t>
      </w:r>
    </w:p>
    <w:p w:rsidR="00935F4C" w:rsidRDefault="00935F4C" w:rsidP="00935F4C">
      <w:pPr>
        <w:spacing w:before="100" w:beforeAutospacing="1" w:after="100" w:afterAutospacing="1"/>
        <w:jc w:val="both"/>
        <w:outlineLvl w:val="0"/>
        <w:rPr>
          <w:rFonts w:ascii="Times New Roman" w:hAnsi="Times New Roman"/>
          <w:bCs/>
          <w:kern w:val="36"/>
          <w:sz w:val="24"/>
          <w:szCs w:val="24"/>
          <w:lang w:eastAsia="ru-RU"/>
        </w:rPr>
      </w:pPr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lastRenderedPageBreak/>
        <w:t xml:space="preserve">2.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Савицький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В.Т.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Документаційне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забезпечення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діяльності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органів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державної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влади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і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місцевого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самоврядування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proofErr w:type="gram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України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:</w:t>
      </w:r>
      <w:proofErr w:type="gram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монографія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/ За ред. д. н.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держ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. упр., проф. </w:t>
      </w:r>
      <w:proofErr w:type="spellStart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>Олуйка</w:t>
      </w:r>
      <w:proofErr w:type="spellEnd"/>
      <w:r w:rsidRPr="00581DA6">
        <w:rPr>
          <w:rFonts w:ascii="Times New Roman" w:hAnsi="Times New Roman"/>
          <w:bCs/>
          <w:kern w:val="36"/>
          <w:sz w:val="24"/>
          <w:szCs w:val="24"/>
          <w:lang w:eastAsia="ru-RU"/>
        </w:rPr>
        <w:t xml:space="preserve"> В.М .– К. : КНТ, 2008. – 324с.</w:t>
      </w:r>
    </w:p>
    <w:p w:rsidR="00E425C7" w:rsidRDefault="00E425C7" w:rsidP="00935F4C">
      <w:pPr>
        <w:spacing w:before="100" w:beforeAutospacing="1" w:after="100" w:afterAutospacing="1"/>
        <w:jc w:val="both"/>
        <w:outlineLvl w:val="0"/>
        <w:rPr>
          <w:rFonts w:ascii="Times New Roman" w:hAnsi="Times New Roman"/>
          <w:bCs/>
          <w:kern w:val="36"/>
          <w:sz w:val="24"/>
          <w:szCs w:val="24"/>
          <w:lang w:eastAsia="ru-RU"/>
        </w:rPr>
      </w:pPr>
    </w:p>
    <w:p w:rsidR="00E425C7" w:rsidRDefault="00E425C7" w:rsidP="00E425C7">
      <w:pPr>
        <w:pStyle w:val="a3"/>
        <w:shd w:val="clear" w:color="auto" w:fill="FFFFFF"/>
        <w:jc w:val="center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Таблиця</w:t>
      </w:r>
      <w:proofErr w:type="spellEnd"/>
      <w:r>
        <w:rPr>
          <w:rFonts w:ascii="Arial" w:hAnsi="Arial" w:cs="Arial"/>
          <w:color w:val="333333"/>
        </w:rPr>
        <w:t xml:space="preserve">: </w:t>
      </w:r>
      <w:proofErr w:type="spellStart"/>
      <w:r>
        <w:rPr>
          <w:rFonts w:ascii="Arial" w:hAnsi="Arial" w:cs="Arial"/>
          <w:color w:val="333333"/>
        </w:rPr>
        <w:t>Історія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розвитку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діловодства</w:t>
      </w:r>
      <w:proofErr w:type="spellEnd"/>
    </w:p>
    <w:p w:rsidR="00E425C7" w:rsidRDefault="00E425C7" w:rsidP="00E425C7">
      <w:pPr>
        <w:pStyle w:val="a3"/>
        <w:shd w:val="clear" w:color="auto" w:fill="FFFFFF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>
            <wp:extent cx="6419850" cy="5276850"/>
            <wp:effectExtent l="0" t="0" r="0" b="0"/>
            <wp:docPr id="1" name="Рисунок 1" descr="Таблиц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блиц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proofErr w:type="spellStart"/>
      <w:r>
        <w:rPr>
          <w:rFonts w:ascii="Arial" w:hAnsi="Arial" w:cs="Arial"/>
          <w:b/>
          <w:bCs/>
          <w:color w:val="333333"/>
        </w:rPr>
        <w:t>Дати</w:t>
      </w:r>
      <w:proofErr w:type="spellEnd"/>
      <w:r>
        <w:rPr>
          <w:rFonts w:ascii="Arial" w:hAnsi="Arial" w:cs="Arial"/>
          <w:b/>
          <w:bCs/>
          <w:color w:val="333333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</w:rPr>
        <w:t>віповіді</w:t>
      </w:r>
      <w:proofErr w:type="spellEnd"/>
      <w:r>
        <w:rPr>
          <w:rFonts w:ascii="Arial" w:hAnsi="Arial" w:cs="Arial"/>
          <w:b/>
          <w:bCs/>
          <w:color w:val="333333"/>
        </w:rPr>
        <w:t xml:space="preserve"> на </w:t>
      </w:r>
      <w:proofErr w:type="spellStart"/>
      <w:r>
        <w:rPr>
          <w:rFonts w:ascii="Arial" w:hAnsi="Arial" w:cs="Arial"/>
          <w:b/>
          <w:bCs/>
          <w:color w:val="333333"/>
        </w:rPr>
        <w:t>питання</w:t>
      </w:r>
      <w:proofErr w:type="spellEnd"/>
      <w:r>
        <w:rPr>
          <w:rFonts w:ascii="Arial" w:hAnsi="Arial" w:cs="Arial"/>
          <w:b/>
          <w:bCs/>
          <w:color w:val="333333"/>
        </w:rPr>
        <w:t>:</w:t>
      </w:r>
    </w:p>
    <w:p w:rsidR="00E425C7" w:rsidRDefault="00E425C7" w:rsidP="00E425C7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1. Яке </w:t>
      </w:r>
      <w:proofErr w:type="spellStart"/>
      <w:r>
        <w:rPr>
          <w:rFonts w:ascii="Arial" w:hAnsi="Arial" w:cs="Arial"/>
          <w:color w:val="333333"/>
        </w:rPr>
        <w:t>значення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діловодства</w:t>
      </w:r>
      <w:proofErr w:type="spellEnd"/>
      <w:r>
        <w:rPr>
          <w:rFonts w:ascii="Arial" w:hAnsi="Arial" w:cs="Arial"/>
          <w:color w:val="333333"/>
        </w:rPr>
        <w:t xml:space="preserve"> в </w:t>
      </w:r>
      <w:proofErr w:type="spellStart"/>
      <w:r>
        <w:rPr>
          <w:rFonts w:ascii="Arial" w:hAnsi="Arial" w:cs="Arial"/>
          <w:color w:val="333333"/>
        </w:rPr>
        <w:t>суспільстві</w:t>
      </w:r>
      <w:proofErr w:type="spellEnd"/>
      <w:r>
        <w:rPr>
          <w:rFonts w:ascii="Arial" w:hAnsi="Arial" w:cs="Arial"/>
          <w:color w:val="333333"/>
        </w:rPr>
        <w:t>?</w:t>
      </w:r>
    </w:p>
    <w:p w:rsidR="00E425C7" w:rsidRDefault="00E425C7" w:rsidP="00E425C7">
      <w:pPr>
        <w:pStyle w:val="a3"/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2. Яке </w:t>
      </w:r>
      <w:proofErr w:type="spellStart"/>
      <w:r>
        <w:rPr>
          <w:rFonts w:ascii="Arial" w:hAnsi="Arial" w:cs="Arial"/>
          <w:color w:val="333333"/>
        </w:rPr>
        <w:t>місце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документознавця</w:t>
      </w:r>
      <w:proofErr w:type="spellEnd"/>
      <w:r>
        <w:rPr>
          <w:rFonts w:ascii="Arial" w:hAnsi="Arial" w:cs="Arial"/>
          <w:color w:val="333333"/>
        </w:rPr>
        <w:t xml:space="preserve"> у </w:t>
      </w:r>
      <w:proofErr w:type="spellStart"/>
      <w:r>
        <w:rPr>
          <w:rFonts w:ascii="Arial" w:hAnsi="Arial" w:cs="Arial"/>
          <w:color w:val="333333"/>
        </w:rPr>
        <w:t>структурі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управління</w:t>
      </w:r>
      <w:proofErr w:type="spellEnd"/>
      <w:r>
        <w:rPr>
          <w:rFonts w:ascii="Arial" w:hAnsi="Arial" w:cs="Arial"/>
          <w:color w:val="333333"/>
        </w:rPr>
        <w:t>?</w:t>
      </w:r>
    </w:p>
    <w:p w:rsidR="00E425C7" w:rsidRPr="00E425C7" w:rsidRDefault="00E425C7" w:rsidP="00935F4C">
      <w:pPr>
        <w:spacing w:before="100" w:beforeAutospacing="1" w:after="100" w:afterAutospacing="1"/>
        <w:jc w:val="both"/>
        <w:outlineLvl w:val="0"/>
        <w:rPr>
          <w:rFonts w:ascii="Times New Roman" w:hAnsi="Times New Roman"/>
          <w:bCs/>
          <w:kern w:val="36"/>
          <w:sz w:val="24"/>
          <w:szCs w:val="24"/>
          <w:lang w:eastAsia="ru-RU"/>
        </w:rPr>
      </w:pPr>
    </w:p>
    <w:p w:rsidR="004052F5" w:rsidRDefault="00E425C7"/>
    <w:sectPr w:rsidR="00405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3A8"/>
    <w:rsid w:val="0020507C"/>
    <w:rsid w:val="002863A8"/>
    <w:rsid w:val="00904221"/>
    <w:rsid w:val="00935F4C"/>
    <w:rsid w:val="00E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DF515"/>
  <w15:chartTrackingRefBased/>
  <w15:docId w15:val="{AF88E9F6-FBE1-4DF2-BE2B-1C0E58E7F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F4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5C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1871</Words>
  <Characters>10668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2021-06-04T12:03:00Z</cp:lastPrinted>
  <dcterms:created xsi:type="dcterms:W3CDTF">2021-06-04T12:02:00Z</dcterms:created>
  <dcterms:modified xsi:type="dcterms:W3CDTF">2021-06-05T16:09:00Z</dcterms:modified>
</cp:coreProperties>
</file>